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F0181">
      <w:pPr>
        <w:spacing w:before="0" w:after="12" w:line="245" w:lineRule="auto"/>
        <w:jc w:val="center"/>
      </w:pPr>
      <w:r>
        <w:rPr>
          <w:rFonts w:ascii="微软雅黑" w:hAnsi="微软雅黑" w:eastAsia="微软雅黑"/>
          <w:b/>
          <w:color w:val="111111"/>
          <w:sz w:val="32"/>
        </w:rPr>
        <w:t>刘晨旭</w:t>
      </w:r>
      <w:r>
        <w:rPr>
          <w:rFonts w:ascii="微软雅黑" w:hAnsi="微软雅黑" w:eastAsia="微软雅黑"/>
          <w:b/>
          <w:color w:val="0B5CAD"/>
          <w:sz w:val="21"/>
        </w:rPr>
        <w:t xml:space="preserve">  |  AI 应用开发 / Python 全栈实习生</w:t>
      </w:r>
    </w:p>
    <w:p w14:paraId="1156C48E">
      <w:pPr>
        <w:spacing w:before="0" w:after="28" w:line="245" w:lineRule="auto"/>
        <w:jc w:val="center"/>
      </w:pPr>
      <w:r>
        <w:rPr>
          <w:rFonts w:ascii="微软雅黑" w:hAnsi="微软雅黑" w:eastAsia="微软雅黑"/>
          <w:b w:val="0"/>
          <w:color w:val="444444"/>
          <w:sz w:val="14"/>
        </w:rPr>
        <w:t xml:space="preserve">电话：13355374562  |  邮箱：l111403717@gmail.com  |  </w:t>
      </w:r>
      <w:r>
        <w:rPr>
          <w:rFonts w:ascii="微软雅黑" w:hAnsi="微软雅黑" w:eastAsia="微软雅黑"/>
          <w:b/>
          <w:bCs/>
          <w:color w:val="444444"/>
          <w:sz w:val="18"/>
          <w:szCs w:val="32"/>
        </w:rPr>
        <w:t xml:space="preserve">大三在读，大四可长期实习/到岗 </w:t>
      </w:r>
      <w:r>
        <w:rPr>
          <w:rFonts w:ascii="微软雅黑" w:hAnsi="微软雅黑" w:eastAsia="微软雅黑"/>
          <w:b w:val="0"/>
          <w:color w:val="444444"/>
          <w:sz w:val="14"/>
        </w:rPr>
        <w:t xml:space="preserve"> |  项目简历网站：</w:t>
      </w:r>
      <w:r>
        <w:rPr>
          <w:rFonts w:ascii="微软雅黑" w:hAnsi="微软雅黑" w:eastAsia="微软雅黑"/>
          <w:b/>
          <w:bCs/>
          <w:color w:val="444444"/>
          <w:sz w:val="16"/>
          <w:szCs w:val="28"/>
        </w:rPr>
        <w:t xml:space="preserve">http://47.99.246.240/portfolio/ </w:t>
      </w:r>
      <w:r>
        <w:rPr>
          <w:rFonts w:ascii="微软雅黑" w:hAnsi="微软雅黑" w:eastAsia="微软雅黑"/>
          <w:b w:val="0"/>
          <w:color w:val="444444"/>
          <w:sz w:val="14"/>
        </w:rPr>
        <w:t xml:space="preserve"> |  GitHub：github.com/l111403717-cloud</w:t>
      </w:r>
    </w:p>
    <w:p w14:paraId="5DDB62E5">
      <w:pPr>
        <w:pBdr>
          <w:bottom w:val="single" w:color="B7C9DD" w:sz="4" w:space="1"/>
        </w:pBdr>
        <w:spacing w:before="84" w:after="26" w:line="245" w:lineRule="auto"/>
      </w:pPr>
      <w:r>
        <w:rPr>
          <w:rFonts w:ascii="微软雅黑" w:hAnsi="微软雅黑" w:eastAsia="微软雅黑"/>
          <w:b/>
          <w:color w:val="0B5CAD"/>
          <w:sz w:val="20"/>
        </w:rPr>
        <w:t>求职定位 / 核心亮点</w:t>
      </w:r>
    </w:p>
    <w:p w14:paraId="00F7D90C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数字媒体技术本科大三在读（2027 届），大四阶段可不返校、可长期实习/到岗；主攻 AI 应用开发、Python 轻量后端、Agent/RAG 工具链与多模态内容自动化。</w:t>
      </w:r>
    </w:p>
    <w:p w14:paraId="048FEC1C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有真实线上项目闭环：独立推进公益高考志愿网站从需求、数据、开发、部署、限流、AI 顾问、反馈收集到微信端运维，作品集展示 648 名注册用户与 600+ 社群用户。</w:t>
      </w:r>
    </w:p>
    <w:p w14:paraId="5EF54726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高频使用 Claude Code、Codex、Gemini 等 AI 编程工具进行需求拆解、实现、调试、重构和材料沉淀；作品集保留近 30 天 20.13 亿 tokens / 31,941 requests 的使用证据。</w:t>
      </w:r>
    </w:p>
    <w:p w14:paraId="11C3C844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已整理 GitHub 账号与个人项目简历网站，面试官可直接查看项目演示、截图、运行证据与复盘；优势是能把模糊需求拆成可运行 MVP，并持续迭代。</w:t>
      </w:r>
    </w:p>
    <w:p w14:paraId="39C1C4FD">
      <w:pPr>
        <w:pBdr>
          <w:bottom w:val="single" w:color="B7C9DD" w:sz="4" w:space="1"/>
        </w:pBdr>
        <w:spacing w:before="84" w:after="26" w:line="245" w:lineRule="auto"/>
      </w:pPr>
      <w:r>
        <w:rPr>
          <w:rFonts w:ascii="微软雅黑" w:hAnsi="微软雅黑" w:eastAsia="微软雅黑"/>
          <w:b/>
          <w:color w:val="0B5CAD"/>
          <w:sz w:val="20"/>
        </w:rPr>
        <w:t>技术栈</w:t>
      </w:r>
    </w:p>
    <w:p w14:paraId="17928986">
      <w:pPr>
        <w:spacing w:before="0" w:after="5" w:line="240" w:lineRule="auto"/>
      </w:pPr>
      <w:bookmarkStart w:id="0" w:name="_GoBack"/>
      <w:r>
        <w:rPr>
          <w:rFonts w:ascii="微软雅黑" w:hAnsi="微软雅黑" w:eastAsia="微软雅黑"/>
          <w:b/>
          <w:color w:val="111111"/>
          <w:sz w:val="16"/>
        </w:rPr>
        <w:t>AI 开发与工具链：</w:t>
      </w:r>
      <w:r>
        <w:rPr>
          <w:rFonts w:ascii="微软雅黑" w:hAnsi="微软雅黑" w:eastAsia="微软雅黑"/>
          <w:color w:val="222222"/>
          <w:sz w:val="16"/>
        </w:rPr>
        <w:t>Claude Code、Codex、Gemini、Prompt / System Prompt、上下文窗口控制、调用成本观察、MCP 工作流</w:t>
      </w:r>
    </w:p>
    <w:p w14:paraId="18AFCCAC">
      <w:pPr>
        <w:spacing w:before="0" w:after="5" w:line="240" w:lineRule="auto"/>
      </w:pPr>
      <w:r>
        <w:rPr>
          <w:rFonts w:ascii="微软雅黑" w:hAnsi="微软雅黑" w:eastAsia="微软雅黑"/>
          <w:b/>
          <w:color w:val="111111"/>
          <w:sz w:val="16"/>
        </w:rPr>
        <w:t>后端与部署：</w:t>
      </w:r>
      <w:r>
        <w:rPr>
          <w:rFonts w:ascii="微软雅黑" w:hAnsi="微软雅黑" w:eastAsia="微软雅黑"/>
          <w:color w:val="222222"/>
          <w:sz w:val="16"/>
        </w:rPr>
        <w:t>Python、FastAPI / 原生 HTTP 服务、SQLite、Nginx 反向代理、systemd、Docker、Linux、企业微信/微信机器人通知</w:t>
      </w:r>
    </w:p>
    <w:p w14:paraId="41A4C968">
      <w:pPr>
        <w:spacing w:before="0" w:after="5" w:line="240" w:lineRule="auto"/>
      </w:pPr>
      <w:r>
        <w:rPr>
          <w:rFonts w:ascii="微软雅黑" w:hAnsi="微软雅黑" w:eastAsia="微软雅黑"/>
          <w:b/>
          <w:color w:val="111111"/>
          <w:sz w:val="16"/>
        </w:rPr>
        <w:t>RAG / 检索 / 自动化：</w:t>
      </w:r>
      <w:r>
        <w:rPr>
          <w:rFonts w:ascii="微软雅黑" w:hAnsi="微软雅黑" w:eastAsia="微软雅黑"/>
          <w:color w:val="222222"/>
          <w:sz w:val="16"/>
        </w:rPr>
        <w:t>Markdown 语料切片、LanceDB、TF-IDF / hybrid search、定时任务、CLI、自检脚本、日志与故障复盘</w:t>
      </w:r>
    </w:p>
    <w:p w14:paraId="70A50666">
      <w:pPr>
        <w:spacing w:before="0" w:after="5" w:line="240" w:lineRule="auto"/>
      </w:pPr>
      <w:r>
        <w:rPr>
          <w:rFonts w:ascii="微软雅黑" w:hAnsi="微软雅黑" w:eastAsia="微软雅黑"/>
          <w:b/>
          <w:color w:val="111111"/>
          <w:sz w:val="16"/>
        </w:rPr>
        <w:t>前端与多媒体：</w:t>
      </w:r>
      <w:r>
        <w:rPr>
          <w:rFonts w:ascii="微软雅黑" w:hAnsi="微软雅黑" w:eastAsia="微软雅黑"/>
          <w:color w:val="222222"/>
          <w:sz w:val="16"/>
        </w:rPr>
        <w:t>HTML/CSS/JavaScript、React/Vite/TypeScript 实践、Android WebView、CustomTkinter、FFmpeg、ASR、Vidu / 配音 / 字幕合成</w:t>
      </w:r>
    </w:p>
    <w:bookmarkEnd w:id="0"/>
    <w:p w14:paraId="64C14204">
      <w:pPr>
        <w:pBdr>
          <w:bottom w:val="single" w:color="B7C9DD" w:sz="4" w:space="1"/>
        </w:pBdr>
        <w:spacing w:before="84" w:after="26" w:line="245" w:lineRule="auto"/>
      </w:pPr>
      <w:r>
        <w:rPr>
          <w:rFonts w:ascii="微软雅黑" w:hAnsi="微软雅黑" w:eastAsia="微软雅黑"/>
          <w:b/>
          <w:color w:val="0B5CAD"/>
          <w:sz w:val="20"/>
        </w:rPr>
        <w:t>核心项目经历</w:t>
      </w:r>
    </w:p>
    <w:p w14:paraId="3E86B9B6">
      <w:pPr>
        <w:spacing w:before="28" w:after="8" w:line="240" w:lineRule="auto"/>
      </w:pPr>
      <w:r>
        <w:rPr>
          <w:rFonts w:ascii="微软雅黑" w:hAnsi="微软雅黑" w:eastAsia="微软雅黑"/>
          <w:b/>
          <w:color w:val="111111"/>
          <w:sz w:val="18"/>
        </w:rPr>
        <w:t>公益高考志愿网站与微信运维系统（独立全栈 / 真实上线 MVP）</w:t>
      </w:r>
      <w:r>
        <w:rPr>
          <w:rFonts w:ascii="微软雅黑" w:hAnsi="微软雅黑" w:eastAsia="微软雅黑"/>
          <w:color w:val="555555"/>
          <w:sz w:val="16"/>
        </w:rPr>
        <w:t xml:space="preserve">  |  2026.06 - 至今 | Python、SQLite、Nginx、systemd、Mimo API、WeCom/微信机器人、阿里云 ECS</w:t>
      </w:r>
    </w:p>
    <w:p w14:paraId="2F10F16E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面向山东高考志愿填报场景，完成分数/位次查询、冲稳保粗筛、Excel 导出、AI 张老师咨询、注册/反馈统计与运维通知；从表弟自用扩展为真实用户访问的公益工具。</w:t>
      </w:r>
    </w:p>
    <w:p w14:paraId="37CAB068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在低配云服务器上部署 Python 轻量后端与 Nginx 反向代理，结合限流、日志和 systemd 服务管理保障运行；作品集展示 648 注册用户、600+ 社群用户与真实反馈截图。</w:t>
      </w:r>
    </w:p>
    <w:p w14:paraId="3003851A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对接大模型接口并做风控：20 轮滑动上下文、单用户日调用限制、并发上限与成本观察，降低 token 消耗和恶意刷接口风险。</w:t>
      </w:r>
    </w:p>
    <w:p w14:paraId="5BCCB22D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设计微信端 /users、/stats、/status、/health、/inspect、/log 等运维指令，通过手机查看注册、访问、健康评分和自动巡检报告。</w:t>
      </w:r>
    </w:p>
    <w:p w14:paraId="1BC14513">
      <w:pPr>
        <w:spacing w:before="28" w:after="8" w:line="240" w:lineRule="auto"/>
      </w:pPr>
      <w:r>
        <w:rPr>
          <w:rFonts w:ascii="微软雅黑" w:hAnsi="微软雅黑" w:eastAsia="微软雅黑"/>
          <w:b/>
          <w:color w:val="111111"/>
          <w:sz w:val="18"/>
        </w:rPr>
        <w:t>Fix Memory MCP 开发者错误经验库（Developer Memory System）</w:t>
      </w:r>
      <w:r>
        <w:rPr>
          <w:rFonts w:ascii="微软雅黑" w:hAnsi="微软雅黑" w:eastAsia="微软雅黑"/>
          <w:color w:val="555555"/>
          <w:sz w:val="16"/>
        </w:rPr>
        <w:t xml:space="preserve">  |  Python、MCP stdio、FastMCP、TF-IDF、Markdown、CLI</w:t>
      </w:r>
    </w:p>
    <w:p w14:paraId="474EFDB6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针对 AI 修 bug 容易“失忆”的痛点，设计本地错误经验库：只保存已验证修复案例、根因、失败尝试、验证方式和规避建议，而不是保存完整聊天记录。</w:t>
      </w:r>
    </w:p>
    <w:p w14:paraId="06A7F8E9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实现 CLI、MCP Server、hybrid search、自检脚本、MCP 冒烟测试、case 模板和 Codex/Claude Code skill 工作流；支持 Agent 在排错前检索历史经验。</w:t>
      </w:r>
    </w:p>
    <w:p w14:paraId="7D5BBD98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采用 Markdown case library 便于 Git 管理、人工阅读、diff 和 AI 复用，体现对 AI 辅助开发基础设施和长期知识沉淀的理解。</w:t>
      </w:r>
    </w:p>
    <w:p w14:paraId="167DDE14">
      <w:pPr>
        <w:spacing w:before="28" w:after="8" w:line="240" w:lineRule="auto"/>
      </w:pPr>
      <w:r>
        <w:rPr>
          <w:rFonts w:ascii="微软雅黑" w:hAnsi="微软雅黑" w:eastAsia="微软雅黑"/>
          <w:b/>
          <w:color w:val="111111"/>
          <w:sz w:val="18"/>
        </w:rPr>
        <w:t>Pipeline Studio 新手 AI 开发工作流（AI IDE for Beginners）</w:t>
      </w:r>
      <w:r>
        <w:rPr>
          <w:rFonts w:ascii="微软雅黑" w:hAnsi="微软雅黑" w:eastAsia="微软雅黑"/>
          <w:color w:val="555555"/>
          <w:sz w:val="16"/>
        </w:rPr>
        <w:t xml:space="preserve">  |  Python、本地 Web UI、Claude Code Skill、运行日志、diff、回滚备份</w:t>
      </w:r>
    </w:p>
    <w:p w14:paraId="6C5D27DC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把“新建需求 / 继续任务 / 修复失败”整理成可视化流程，展示阶段进度、失败步骤、变更文件、验证结果和回滚记录，帮助新手理解下一步该怎么和 AI 协作。</w:t>
      </w:r>
    </w:p>
    <w:p w14:paraId="3E273D74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设计 PRD/TASK、实现、验证、重试、人工介入和 avoid_list 规避机制，避免 AI 在连续失败时无限消耗。</w:t>
      </w:r>
    </w:p>
    <w:p w14:paraId="4BA80DEE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项目仍在迭代，但能体现我关注的不只是生成代码，而是可观察、可重试、可复盘的 AI 开发过程。</w:t>
      </w:r>
    </w:p>
    <w:p w14:paraId="382DA57C">
      <w:pPr>
        <w:spacing w:before="28" w:after="8" w:line="240" w:lineRule="auto"/>
      </w:pPr>
      <w:r>
        <w:rPr>
          <w:rFonts w:ascii="微软雅黑" w:hAnsi="微软雅黑" w:eastAsia="微软雅黑"/>
          <w:b/>
          <w:color w:val="111111"/>
          <w:sz w:val="18"/>
        </w:rPr>
        <w:t>AI 镜头脚本生成器 / AI Content Studio（大型桌面工具）</w:t>
      </w:r>
      <w:r>
        <w:rPr>
          <w:rFonts w:ascii="微软雅黑" w:hAnsi="微软雅黑" w:eastAsia="微软雅黑"/>
          <w:color w:val="555555"/>
          <w:sz w:val="16"/>
        </w:rPr>
        <w:t xml:space="preserve">  |  Python、CustomTkinter、Vidu API、MiMo API、FFmpeg、GPT-SoVITS / DashScope</w:t>
      </w:r>
    </w:p>
    <w:p w14:paraId="3EC35F69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从九宫格分镜原型开始，逐步整合脚本生成、视觉提示词、图像/视频生成、配音、字幕与一键合成，形成 AI 内容生产工作台。</w:t>
      </w:r>
    </w:p>
    <w:p w14:paraId="34BB19C1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早期 5400+ 行单文件原型在扩展后出现高耦合，后续拆分 Script / Visuals / Vidu / Voice / API / Assembly 等模块，积累复杂度治理和重构经验。</w:t>
      </w:r>
    </w:p>
    <w:p w14:paraId="6B0262DC">
      <w:pPr>
        <w:pStyle w:val="16"/>
        <w:spacing w:before="0" w:after="2" w:line="240" w:lineRule="auto"/>
        <w:ind w:left="259" w:hanging="173"/>
      </w:pPr>
      <w:r>
        <w:rPr>
          <w:rFonts w:ascii="微软雅黑" w:hAnsi="微软雅黑" w:eastAsia="微软雅黑"/>
          <w:color w:val="222222"/>
          <w:sz w:val="16"/>
        </w:rPr>
        <w:t>证明能把复杂创意推进到可运行工具，并在代码变乱后继续拆模块、留日志、做演示和复盘。</w:t>
      </w:r>
    </w:p>
    <w:p w14:paraId="5971C206">
      <w:pPr>
        <w:pBdr>
          <w:bottom w:val="single" w:color="B7C9DD" w:sz="4" w:space="1"/>
        </w:pBdr>
        <w:spacing w:before="84" w:after="26" w:line="245" w:lineRule="auto"/>
      </w:pPr>
      <w:r>
        <w:rPr>
          <w:rFonts w:ascii="微软雅黑" w:hAnsi="微软雅黑" w:eastAsia="微软雅黑"/>
          <w:b/>
          <w:color w:val="0B5CAD"/>
          <w:sz w:val="20"/>
        </w:rPr>
        <w:t>教育背景 / 证书</w:t>
      </w:r>
    </w:p>
    <w:p w14:paraId="208D2D6D">
      <w:pPr>
        <w:spacing w:before="0" w:after="4" w:line="245" w:lineRule="auto"/>
      </w:pPr>
      <w:r>
        <w:rPr>
          <w:rFonts w:ascii="微软雅黑" w:hAnsi="微软雅黑" w:eastAsia="微软雅黑"/>
          <w:b/>
          <w:color w:val="111111"/>
          <w:sz w:val="16"/>
        </w:rPr>
        <w:t>山东外国语职业技术大学 | 数字媒体技术（本科，大三在读）| 2023.09 - 2027.06 预计毕业；大四可长期实习</w:t>
      </w:r>
    </w:p>
    <w:p w14:paraId="79F41AD8">
      <w:pPr>
        <w:pStyle w:val="16"/>
        <w:spacing w:before="0" w:after="1" w:line="240" w:lineRule="auto"/>
        <w:ind w:left="259" w:hanging="173"/>
      </w:pPr>
      <w:r>
        <w:rPr>
          <w:rFonts w:ascii="微软雅黑" w:hAnsi="微软雅黑" w:eastAsia="微软雅黑"/>
          <w:color w:val="222222"/>
          <w:sz w:val="15"/>
        </w:rPr>
        <w:t>连续两年参加山东省春季高考数字媒体技能考试，济宁市排名前 11；AE 单科 212/230，PS+PR 合计 213/230。</w:t>
      </w:r>
    </w:p>
    <w:p w14:paraId="3105AA96">
      <w:pPr>
        <w:pStyle w:val="16"/>
        <w:spacing w:before="0" w:after="1" w:line="240" w:lineRule="auto"/>
        <w:ind w:left="259" w:hanging="173"/>
      </w:pPr>
      <w:r>
        <w:rPr>
          <w:rFonts w:ascii="微软雅黑" w:hAnsi="微软雅黑" w:eastAsia="微软雅黑"/>
          <w:color w:val="222222"/>
          <w:sz w:val="15"/>
        </w:rPr>
        <w:t>全国计算机二级证书（WPS Office 高级应用）。</w:t>
      </w:r>
    </w:p>
    <w:sectPr>
      <w:footerReference r:id="rId5" w:type="default"/>
      <w:pgSz w:w="11909" w:h="16834"/>
      <w:pgMar w:top="605" w:right="749" w:bottom="562" w:left="749" w:header="317" w:footer="31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32DCC">
    <w:pPr>
      <w:pStyle w:val="24"/>
      <w:spacing w:before="0" w:after="0" w:line="245" w:lineRule="auto"/>
      <w:jc w:val="center"/>
    </w:pPr>
    <w:r>
      <w:rPr>
        <w:rFonts w:ascii="微软雅黑" w:hAnsi="微软雅黑" w:eastAsia="微软雅黑"/>
        <w:color w:val="666666"/>
        <w:sz w:val="14"/>
      </w:rPr>
      <w:t>项目简历网站含项目视频、截图、运行证据与复盘；简历可按具体 JD 继续裁剪为定向投递版。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437153A"/>
    <w:rsid w:val="3595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17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  <w:rPr>
      <w:rFonts w:ascii="微软雅黑" w:hAnsi="微软雅黑" w:eastAsia="微软雅黑"/>
      <w:sz w:val="16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1437</Words>
  <Characters>2211</Characters>
  <Lines>0</Lines>
  <Paragraphs>0</Paragraphs>
  <TotalTime>667</TotalTime>
  <ScaleCrop>false</ScaleCrop>
  <LinksUpToDate>false</LinksUpToDate>
  <CharactersWithSpaces>2426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</cp:lastModifiedBy>
  <dcterms:modified xsi:type="dcterms:W3CDTF">2026-07-11T05:24:45Z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eyJoZGlkIjoiZjI1MGJlYTQ5ODYyMmExZWM1NmJkYWQxMzUyYTU0MjMiLCJ1c2VySWQiOiI4MTUxNjU2NTIifQ==</vt:lpwstr>
  </property>
  <property fmtid="{D5CDD505-2E9C-101B-9397-08002B2CF9AE}" pid="3" name="KSOProductBuildVer">
    <vt:lpwstr>2052-12.1.0.24031</vt:lpwstr>
  </property>
  <property fmtid="{D5CDD505-2E9C-101B-9397-08002B2CF9AE}" pid="4" name="ICV">
    <vt:lpwstr>7555C7D2844E42BA839B76E049C92E7A_12</vt:lpwstr>
  </property>
</Properties>
</file>